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35" w:rsidRPr="00F8771A" w:rsidRDefault="00F77435" w:rsidP="00F8771A">
      <w:pPr>
        <w:spacing w:after="150" w:line="240" w:lineRule="auto"/>
        <w:jc w:val="both"/>
        <w:outlineLvl w:val="0"/>
        <w:rPr>
          <w:rFonts w:ascii="Times New Roman" w:hAnsi="Times New Roman"/>
          <w:b/>
          <w:spacing w:val="-9"/>
          <w:kern w:val="36"/>
          <w:sz w:val="28"/>
          <w:szCs w:val="28"/>
          <w:lang w:eastAsia="tr-TR"/>
        </w:rPr>
      </w:pPr>
      <w:r w:rsidRPr="00F8771A">
        <w:rPr>
          <w:rFonts w:ascii="Times New Roman" w:hAnsi="Times New Roman"/>
          <w:b/>
          <w:spacing w:val="-9"/>
          <w:kern w:val="36"/>
          <w:sz w:val="28"/>
          <w:szCs w:val="28"/>
          <w:lang w:eastAsia="tr-TR"/>
        </w:rPr>
        <w:t>6698 KVKK Bilgilendirmesi</w:t>
      </w:r>
      <w:bookmarkStart w:id="0" w:name="_GoBack"/>
      <w:bookmarkEnd w:id="0"/>
      <w:r w:rsidRPr="00F8771A">
        <w:rPr>
          <w:rFonts w:ascii="Times New Roman" w:hAnsi="Times New Roman"/>
          <w:b/>
          <w:spacing w:val="-9"/>
          <w:kern w:val="36"/>
          <w:sz w:val="28"/>
          <w:szCs w:val="28"/>
          <w:lang w:eastAsia="tr-TR"/>
        </w:rPr>
        <w:t>:</w:t>
      </w:r>
    </w:p>
    <w:p w:rsidR="00F77435" w:rsidRPr="00E92516" w:rsidRDefault="00F77435" w:rsidP="00BD55E1">
      <w:pPr>
        <w:spacing w:line="240" w:lineRule="auto"/>
        <w:jc w:val="both"/>
        <w:rPr>
          <w:rFonts w:ascii="Times New Roman" w:hAnsi="Times New Roman"/>
          <w:b/>
          <w:bCs/>
          <w:caps/>
          <w:spacing w:val="23"/>
          <w:sz w:val="24"/>
          <w:szCs w:val="24"/>
          <w:lang w:eastAsia="tr-TR"/>
        </w:rPr>
      </w:pPr>
      <w:r w:rsidRPr="00BD55E1">
        <w:rPr>
          <w:rFonts w:ascii="Times New Roman" w:hAnsi="Times New Roman"/>
          <w:b/>
          <w:bCs/>
          <w:caps/>
          <w:spacing w:val="23"/>
          <w:sz w:val="24"/>
          <w:szCs w:val="24"/>
          <w:lang w:eastAsia="tr-TR"/>
        </w:rPr>
        <w:t>26.01.2022</w:t>
      </w:r>
      <w:r w:rsidRPr="00E92516">
        <w:rPr>
          <w:rFonts w:ascii="Times New Roman" w:hAnsi="Times New Roman"/>
          <w:b/>
          <w:bCs/>
          <w:caps/>
          <w:spacing w:val="23"/>
          <w:sz w:val="24"/>
          <w:szCs w:val="24"/>
          <w:lang w:eastAsia="tr-TR"/>
        </w:rPr>
        <w:t> TARİHİNDE YAYINLANDI </w:t>
      </w:r>
      <w:hyperlink r:id="rId5" w:history="1">
        <w:r w:rsidRPr="00E92516">
          <w:rPr>
            <w:rFonts w:ascii="Times New Roman" w:hAnsi="Times New Roman"/>
            <w:b/>
            <w:bCs/>
            <w:caps/>
            <w:spacing w:val="23"/>
            <w:sz w:val="24"/>
            <w:szCs w:val="24"/>
            <w:u w:val="single"/>
            <w:lang w:eastAsia="tr-TR"/>
          </w:rPr>
          <w:t>YÖNETİCİ</w:t>
        </w:r>
      </w:hyperlink>
      <w:r w:rsidRPr="00E92516">
        <w:rPr>
          <w:rFonts w:ascii="Times New Roman" w:hAnsi="Times New Roman"/>
          <w:b/>
          <w:bCs/>
          <w:caps/>
          <w:spacing w:val="23"/>
          <w:sz w:val="24"/>
          <w:szCs w:val="24"/>
          <w:lang w:eastAsia="tr-TR"/>
        </w:rPr>
        <w:t> TARAFINDAN</w:t>
      </w:r>
    </w:p>
    <w:p w:rsidR="00F77435" w:rsidRPr="00E92516" w:rsidRDefault="00F77435" w:rsidP="00E92516">
      <w:pPr>
        <w:shd w:val="clear" w:color="auto" w:fill="FFFFFF"/>
        <w:spacing w:before="100" w:beforeAutospacing="1" w:after="100" w:afterAutospacing="1" w:line="240" w:lineRule="auto"/>
        <w:jc w:val="both"/>
        <w:outlineLvl w:val="1"/>
        <w:rPr>
          <w:rFonts w:ascii="Times New Roman" w:hAnsi="Times New Roman"/>
          <w:b/>
          <w:bCs/>
          <w:sz w:val="24"/>
          <w:szCs w:val="24"/>
          <w:lang w:eastAsia="tr-TR"/>
        </w:rPr>
      </w:pPr>
      <w:r w:rsidRPr="00E92516">
        <w:rPr>
          <w:rFonts w:ascii="Times New Roman" w:hAnsi="Times New Roman"/>
          <w:b/>
          <w:bCs/>
          <w:sz w:val="24"/>
          <w:szCs w:val="24"/>
          <w:lang w:eastAsia="tr-TR"/>
        </w:rPr>
        <w:t>6698 sayılı Kanunun 10.Maddesi gereğince İlgili Kişinin Aydınlatılması;</w:t>
      </w:r>
    </w:p>
    <w:p w:rsidR="00F77435" w:rsidRPr="00E92516" w:rsidRDefault="00F77435" w:rsidP="00E92516">
      <w:pPr>
        <w:shd w:val="clear" w:color="auto" w:fill="FFFFFF"/>
        <w:spacing w:before="100" w:beforeAutospacing="1" w:after="100" w:afterAutospacing="1" w:line="240" w:lineRule="auto"/>
        <w:jc w:val="both"/>
        <w:rPr>
          <w:rFonts w:ascii="Times New Roman" w:hAnsi="Times New Roman"/>
          <w:sz w:val="24"/>
          <w:szCs w:val="24"/>
          <w:lang w:eastAsia="tr-TR"/>
        </w:rPr>
      </w:pPr>
      <w:r w:rsidRPr="00E92516">
        <w:rPr>
          <w:rFonts w:ascii="Times New Roman" w:hAnsi="Times New Roman"/>
          <w:sz w:val="24"/>
          <w:szCs w:val="24"/>
          <w:lang w:eastAsia="tr-TR"/>
        </w:rPr>
        <w:t>Bu bilgilendirme, 6698 sayılı “Kişisel Verilerin Korunması Kanunu”nun 10 uncu maddesi gereğince ve yasal zorunluluk nedeniyle yapılmaktadır.</w:t>
      </w:r>
    </w:p>
    <w:p w:rsidR="00F77435" w:rsidRPr="00E92516" w:rsidRDefault="00F77435" w:rsidP="00E92516">
      <w:pPr>
        <w:shd w:val="clear" w:color="auto" w:fill="FFFFFF"/>
        <w:spacing w:before="100" w:beforeAutospacing="1"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KÜTAHYA GERÇEK</w:t>
      </w:r>
      <w:r w:rsidRPr="00E92516">
        <w:rPr>
          <w:rFonts w:ascii="Times New Roman" w:hAnsi="Times New Roman"/>
          <w:sz w:val="24"/>
          <w:szCs w:val="24"/>
          <w:lang w:eastAsia="tr-TR"/>
        </w:rPr>
        <w:t xml:space="preserve"> OSGB İş Sağlığı ve Güvenliği Ltd. Şti., kişisel verilerinizin işlenmesi ve paylaşılması süreçlerinde, verilerinizin hukuka aykırı olarak kullanılmasını önlemek ve muhafazasını sağlamak için mevzuat uyarınca uygun güvenlik düzeyini sağlamak için gerekli tedbirleri almaktadır.</w:t>
      </w:r>
    </w:p>
    <w:p w:rsidR="00F77435" w:rsidRPr="00E92516" w:rsidRDefault="00F77435" w:rsidP="00E92516">
      <w:pPr>
        <w:shd w:val="clear" w:color="auto" w:fill="FFFFFF"/>
        <w:spacing w:before="100" w:beforeAutospacing="1" w:after="100" w:afterAutospacing="1" w:line="240" w:lineRule="auto"/>
        <w:jc w:val="both"/>
        <w:rPr>
          <w:rFonts w:ascii="Times New Roman" w:hAnsi="Times New Roman"/>
          <w:sz w:val="24"/>
          <w:szCs w:val="24"/>
          <w:lang w:eastAsia="tr-TR"/>
        </w:rPr>
      </w:pPr>
      <w:r w:rsidRPr="00E92516">
        <w:rPr>
          <w:rFonts w:ascii="Times New Roman" w:hAnsi="Times New Roman"/>
          <w:sz w:val="24"/>
          <w:szCs w:val="24"/>
          <w:lang w:eastAsia="tr-TR"/>
        </w:rPr>
        <w:t xml:space="preserve">Kişisel verileriniz, </w:t>
      </w:r>
      <w:r>
        <w:rPr>
          <w:rFonts w:ascii="Times New Roman" w:hAnsi="Times New Roman"/>
          <w:sz w:val="24"/>
          <w:szCs w:val="24"/>
          <w:lang w:eastAsia="tr-TR"/>
        </w:rPr>
        <w:t>KÜTAHYA GERÇEK</w:t>
      </w:r>
      <w:r w:rsidRPr="00E92516">
        <w:rPr>
          <w:rFonts w:ascii="Times New Roman" w:hAnsi="Times New Roman"/>
          <w:sz w:val="24"/>
          <w:szCs w:val="24"/>
          <w:lang w:eastAsia="tr-TR"/>
        </w:rPr>
        <w:t xml:space="preserve"> OSGB tarafından “Kişisel Verilerin Korunması Kanunu” kapsamında “Veri Sorumlusu” sıfatıyla işlenmek</w:t>
      </w:r>
      <w:r>
        <w:rPr>
          <w:rFonts w:ascii="Times New Roman" w:hAnsi="Times New Roman"/>
          <w:sz w:val="24"/>
          <w:szCs w:val="24"/>
          <w:lang w:eastAsia="tr-TR"/>
        </w:rPr>
        <w:t>tedir. Kişisel verileriniz; KÜTAHYA GERÇEK</w:t>
      </w:r>
      <w:r w:rsidRPr="00E92516">
        <w:rPr>
          <w:rFonts w:ascii="Times New Roman" w:hAnsi="Times New Roman"/>
          <w:sz w:val="24"/>
          <w:szCs w:val="24"/>
          <w:lang w:eastAsia="tr-TR"/>
        </w:rPr>
        <w:t xml:space="preserve"> OSGB’nin sunduğu ürün ve hizmetl</w:t>
      </w:r>
      <w:r>
        <w:rPr>
          <w:rFonts w:ascii="Times New Roman" w:hAnsi="Times New Roman"/>
          <w:sz w:val="24"/>
          <w:szCs w:val="24"/>
          <w:lang w:eastAsia="tr-TR"/>
        </w:rPr>
        <w:t>eri kullanmak için doğrudan KÜTAHYA GERÇEK OSGB’ye ya da KÜTAHYA GERÇEK</w:t>
      </w:r>
      <w:r w:rsidRPr="00E92516">
        <w:rPr>
          <w:rFonts w:ascii="Times New Roman" w:hAnsi="Times New Roman"/>
          <w:sz w:val="24"/>
          <w:szCs w:val="24"/>
          <w:lang w:eastAsia="tr-TR"/>
        </w:rPr>
        <w:t xml:space="preserve"> OSGB’nin destek hizmeti aldığı kuruluşlar aracılığıyla yapmış oldu</w:t>
      </w:r>
      <w:r>
        <w:rPr>
          <w:rFonts w:ascii="Times New Roman" w:hAnsi="Times New Roman"/>
          <w:sz w:val="24"/>
          <w:szCs w:val="24"/>
          <w:lang w:eastAsia="tr-TR"/>
        </w:rPr>
        <w:t>ğunuz başvurular esnasında, KÜTAHYA GERÇEK</w:t>
      </w:r>
      <w:r w:rsidRPr="00E92516">
        <w:rPr>
          <w:rFonts w:ascii="Times New Roman" w:hAnsi="Times New Roman"/>
          <w:sz w:val="24"/>
          <w:szCs w:val="24"/>
          <w:lang w:eastAsia="tr-TR"/>
        </w:rPr>
        <w:t xml:space="preserve"> OSGB’nin sahibi olduğu ya da hizmet aldığı Tıbbi Laboratuvarla yapılan görüşmelerde, ürün ve hizmet sözleşmeleri imzalanırken, hizmet verilen ya da hizmet alınan kuruluşlar aracılığıyla, 6331 sayılı İş Sağlığı ve Güvenliği Kanunu’nu kapsamında ve ilgili yönetmelikler gereği verilen hizmetler kapsamında toplanmaktadır.</w:t>
      </w:r>
    </w:p>
    <w:p w:rsidR="00F77435" w:rsidRPr="00E92516" w:rsidRDefault="00F77435" w:rsidP="00E92516">
      <w:pPr>
        <w:shd w:val="clear" w:color="auto" w:fill="FFFFFF"/>
        <w:spacing w:before="100" w:beforeAutospacing="1" w:after="100" w:afterAutospacing="1" w:line="240" w:lineRule="auto"/>
        <w:jc w:val="both"/>
        <w:rPr>
          <w:rFonts w:ascii="Times New Roman" w:hAnsi="Times New Roman"/>
          <w:sz w:val="24"/>
          <w:szCs w:val="24"/>
          <w:lang w:eastAsia="tr-TR"/>
        </w:rPr>
      </w:pPr>
      <w:r w:rsidRPr="00E92516">
        <w:rPr>
          <w:rFonts w:ascii="Times New Roman" w:hAnsi="Times New Roman"/>
          <w:sz w:val="24"/>
          <w:szCs w:val="24"/>
          <w:lang w:eastAsia="tr-TR"/>
        </w:rPr>
        <w:t>Kişisel verileriniz; 6331 sayılı iş sağlığı ve güvenliği kanunu kapsamında ilgili kuruluşlarla, hizmet verilen kişi, kuruluş ve kuruluş birlikleriyle, destek hizmeti alınan ya da alınması planlanan kişi ve kuruluşlarla, yasal mevzuat gereği bilgi verilmesi zorunlu olan idari ya da resmi makamlarla paylaşılmaktadır. Veri paylaşımıyla; ürün ve hizmetlerimizin güvenli bir şekilde kesintisiz olarak sunulabilmesi ve yasal yükümlülüklerin yerine getirilmesi amaçlanmaktadır.</w:t>
      </w:r>
    </w:p>
    <w:p w:rsidR="00F77435" w:rsidRPr="00E92516" w:rsidRDefault="00F77435" w:rsidP="00E92516">
      <w:pPr>
        <w:shd w:val="clear" w:color="auto" w:fill="FFFFFF"/>
        <w:spacing w:before="100" w:beforeAutospacing="1" w:after="100" w:afterAutospacing="1" w:line="240" w:lineRule="auto"/>
        <w:jc w:val="both"/>
        <w:rPr>
          <w:rFonts w:ascii="Times New Roman" w:hAnsi="Times New Roman"/>
          <w:sz w:val="24"/>
          <w:szCs w:val="24"/>
          <w:lang w:eastAsia="tr-TR"/>
        </w:rPr>
      </w:pPr>
      <w:r w:rsidRPr="00E92516">
        <w:rPr>
          <w:rFonts w:ascii="Times New Roman" w:hAnsi="Times New Roman"/>
          <w:sz w:val="24"/>
          <w:szCs w:val="24"/>
          <w:lang w:eastAsia="tr-TR"/>
        </w:rPr>
        <w:t>Kişisel verileriniz; ürün ve hizmetlerimizin sunulabilmesi, aldığınız/alacağınız ürün ve hizmetlere ilişkin tarafınızla iletişim kurulabilmesi, ürün/hizmet teklifi sunulabilmesi ve diğer pazarlama faaliyetlerinde kullanılması, yeni ürün çalışmaları vb. amaçlarla işlenmektedir.</w:t>
      </w:r>
    </w:p>
    <w:p w:rsidR="00F77435" w:rsidRPr="00E92516" w:rsidRDefault="00F77435" w:rsidP="00E92516">
      <w:pPr>
        <w:shd w:val="clear" w:color="auto" w:fill="FFFFFF"/>
        <w:spacing w:before="100" w:beforeAutospacing="1" w:after="100" w:afterAutospacing="1" w:line="240" w:lineRule="auto"/>
        <w:jc w:val="both"/>
        <w:outlineLvl w:val="1"/>
        <w:rPr>
          <w:rFonts w:ascii="Times New Roman" w:hAnsi="Times New Roman"/>
          <w:b/>
          <w:bCs/>
          <w:sz w:val="24"/>
          <w:szCs w:val="24"/>
          <w:lang w:eastAsia="tr-TR"/>
        </w:rPr>
      </w:pPr>
      <w:r w:rsidRPr="00E92516">
        <w:rPr>
          <w:rFonts w:ascii="Times New Roman" w:hAnsi="Times New Roman"/>
          <w:b/>
          <w:bCs/>
          <w:sz w:val="24"/>
          <w:szCs w:val="24"/>
          <w:lang w:eastAsia="tr-TR"/>
        </w:rPr>
        <w:t>6698 sayılı Kişisel Verilerin Korunması Kanunu kapsamında;</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Kişisel veri işlenip işlenmediğini öğrenme,</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Kişisel verileri işlenmişse buna ilişkin bilgi talep etme,</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Kişisel verilerin işlenme amacını ve bunların amacına uygun kullanılıp kullanılmadığını öğrenme,</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Yurt içinde veya yurt dışında kişisel verilerin aktarıldığı üçüncü kişileri bilme,</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Kişisel verilerin eksik veya yanlış işlenmiş olması hâlinde bunların düzeltilmesini isteme,</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6698 sayılı Kanunun 7 nci maddesinde öngörülen şartlar çerçevesinde kişisel verilerin silinmesini veya yok edilmesini isteme,</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(d) ve (e) bentleri uyarınca yapılan işlemlerin, kişisel verilerin aktarıldığı üçüncü kişilere bildirilmesini isteme,</w:t>
      </w:r>
    </w:p>
    <w:p w:rsidR="00F77435" w:rsidRPr="00E92516" w:rsidRDefault="00F77435" w:rsidP="00E92516">
      <w:pPr>
        <w:numPr>
          <w:ilvl w:val="0"/>
          <w:numId w:val="1"/>
        </w:numPr>
        <w:shd w:val="clear" w:color="auto" w:fill="FFFFFF"/>
        <w:spacing w:before="120" w:after="9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İşlenen verilerin münhasıran otomatik sistemler vasıtasıyla analiz edilmesi suretiyle kişinin kendisi aleyhine bir sonucun ortaya çıkmasına itiraz etme,</w:t>
      </w:r>
    </w:p>
    <w:p w:rsidR="00F77435" w:rsidRPr="00E92516" w:rsidRDefault="00F77435" w:rsidP="00E92516">
      <w:pPr>
        <w:numPr>
          <w:ilvl w:val="0"/>
          <w:numId w:val="1"/>
        </w:numPr>
        <w:shd w:val="clear" w:color="auto" w:fill="FFFFFF"/>
        <w:spacing w:before="120" w:line="240" w:lineRule="auto"/>
        <w:ind w:left="600"/>
        <w:jc w:val="both"/>
        <w:rPr>
          <w:rFonts w:ascii="Times New Roman" w:hAnsi="Times New Roman"/>
          <w:sz w:val="24"/>
          <w:szCs w:val="24"/>
          <w:lang w:eastAsia="tr-TR"/>
        </w:rPr>
      </w:pPr>
      <w:r w:rsidRPr="00E92516">
        <w:rPr>
          <w:rFonts w:ascii="Times New Roman" w:hAnsi="Times New Roman"/>
          <w:sz w:val="24"/>
          <w:szCs w:val="24"/>
          <w:lang w:eastAsia="tr-TR"/>
        </w:rPr>
        <w:t>Kişisel verilerin kanuna aykırı olarak işlenmesi sebebiyle zarara uğraması hâlinde zararın giderilmesini talep etme hakkınız bulunmaktadır.</w:t>
      </w:r>
      <w:r w:rsidRPr="00E92516">
        <w:rPr>
          <w:rFonts w:ascii="Times New Roman" w:hAnsi="Times New Roman"/>
          <w:sz w:val="24"/>
          <w:szCs w:val="24"/>
          <w:lang w:eastAsia="tr-TR"/>
        </w:rPr>
        <w:br/>
        <w:t>Saygılarımızla,</w:t>
      </w:r>
    </w:p>
    <w:p w:rsidR="00F77435" w:rsidRPr="00E92516" w:rsidRDefault="00F77435" w:rsidP="00E92516">
      <w:pPr>
        <w:jc w:val="both"/>
        <w:rPr>
          <w:rFonts w:ascii="Times New Roman" w:hAnsi="Times New Roman"/>
          <w:sz w:val="24"/>
          <w:szCs w:val="24"/>
        </w:rPr>
      </w:pPr>
    </w:p>
    <w:sectPr w:rsidR="00F77435" w:rsidRPr="00E92516" w:rsidSect="00FF20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0A39"/>
    <w:multiLevelType w:val="multilevel"/>
    <w:tmpl w:val="AF7CD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516"/>
    <w:rsid w:val="001807F6"/>
    <w:rsid w:val="00BD55E1"/>
    <w:rsid w:val="00E92516"/>
    <w:rsid w:val="00F45D5A"/>
    <w:rsid w:val="00F54BEE"/>
    <w:rsid w:val="00F77435"/>
    <w:rsid w:val="00F8771A"/>
    <w:rsid w:val="00FF20D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603684">
      <w:marLeft w:val="0"/>
      <w:marRight w:val="0"/>
      <w:marTop w:val="0"/>
      <w:marBottom w:val="0"/>
      <w:divBdr>
        <w:top w:val="none" w:sz="0" w:space="0" w:color="auto"/>
        <w:left w:val="none" w:sz="0" w:space="0" w:color="auto"/>
        <w:bottom w:val="none" w:sz="0" w:space="0" w:color="auto"/>
        <w:right w:val="none" w:sz="0" w:space="0" w:color="auto"/>
      </w:divBdr>
      <w:divsChild>
        <w:div w:id="615603685">
          <w:marLeft w:val="0"/>
          <w:marRight w:val="0"/>
          <w:marTop w:val="0"/>
          <w:marBottom w:val="450"/>
          <w:divBdr>
            <w:top w:val="none" w:sz="0" w:space="0" w:color="auto"/>
            <w:left w:val="none" w:sz="0" w:space="0" w:color="auto"/>
            <w:bottom w:val="none" w:sz="0" w:space="0" w:color="auto"/>
            <w:right w:val="none" w:sz="0" w:space="0" w:color="auto"/>
          </w:divBdr>
        </w:div>
        <w:div w:id="615603686">
          <w:marLeft w:val="0"/>
          <w:marRight w:val="0"/>
          <w:marTop w:val="0"/>
          <w:marBottom w:val="450"/>
          <w:divBdr>
            <w:top w:val="none" w:sz="0" w:space="0" w:color="auto"/>
            <w:left w:val="none" w:sz="0" w:space="0" w:color="auto"/>
            <w:bottom w:val="single" w:sz="6" w:space="23" w:color="E9E9E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yiosgb.net/author/ad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460</Words>
  <Characters>2627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6698 KVKK Bilgilendirmesi:</dc:title>
  <dc:subject/>
  <dc:creator>LENOVO</dc:creator>
  <cp:keywords/>
  <dc:description/>
  <cp:lastModifiedBy>Grafik 2</cp:lastModifiedBy>
  <cp:revision>2</cp:revision>
  <dcterms:created xsi:type="dcterms:W3CDTF">2022-01-26T12:30:00Z</dcterms:created>
  <dcterms:modified xsi:type="dcterms:W3CDTF">2022-01-26T12:30:00Z</dcterms:modified>
</cp:coreProperties>
</file>